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8B" w:rsidRDefault="00B22D1C" w:rsidP="00B22D1C">
      <w:pPr>
        <w:spacing w:after="80"/>
        <w:jc w:val="center"/>
        <w:rPr>
          <w:rFonts w:hint="eastAsia"/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English Podcast Assignment </w:t>
      </w:r>
    </w:p>
    <w:p w:rsidR="002543BB" w:rsidRDefault="002543BB" w:rsidP="002543BB">
      <w:pPr>
        <w:spacing w:after="80"/>
        <w:jc w:val="right"/>
        <w:rPr>
          <w:rFonts w:hint="eastAsia"/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Name:    </w:t>
      </w:r>
      <w:r>
        <w:rPr>
          <w:rFonts w:hint="eastAsia"/>
          <w:sz w:val="28"/>
          <w:szCs w:val="28"/>
          <w:lang w:eastAsia="ko-KR"/>
        </w:rPr>
        <w:tab/>
      </w:r>
      <w:r>
        <w:rPr>
          <w:rFonts w:hint="eastAsia"/>
          <w:sz w:val="28"/>
          <w:szCs w:val="28"/>
          <w:lang w:eastAsia="ko-KR"/>
        </w:rPr>
        <w:tab/>
      </w:r>
    </w:p>
    <w:p w:rsidR="002543BB" w:rsidRPr="00F91528" w:rsidRDefault="002543BB" w:rsidP="00B22D1C">
      <w:pPr>
        <w:spacing w:after="80"/>
        <w:jc w:val="center"/>
        <w:rPr>
          <w:rFonts w:hint="eastAsia"/>
          <w:sz w:val="28"/>
          <w:szCs w:val="28"/>
          <w:lang w:eastAsia="ko-KR"/>
        </w:rPr>
      </w:pPr>
    </w:p>
    <w:tbl>
      <w:tblPr>
        <w:tblStyle w:val="TableGrid"/>
        <w:tblW w:w="14415" w:type="dxa"/>
        <w:tblInd w:w="115" w:type="dxa"/>
        <w:tblLayout w:type="fixed"/>
        <w:tblLook w:val="01E0"/>
      </w:tblPr>
      <w:tblGrid>
        <w:gridCol w:w="37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2543BB" w:rsidRPr="002F566E" w:rsidTr="002543BB">
        <w:trPr>
          <w:trHeight w:val="864"/>
        </w:trPr>
        <w:tc>
          <w:tcPr>
            <w:tcW w:w="375" w:type="dxa"/>
            <w:shd w:val="clear" w:color="auto" w:fill="C8D7DA"/>
            <w:tcMar>
              <w:left w:w="130" w:type="dxa"/>
              <w:right w:w="130" w:type="dxa"/>
            </w:tcMar>
            <w:textDirection w:val="btLr"/>
            <w:vAlign w:val="center"/>
          </w:tcPr>
          <w:p w:rsidR="002543BB" w:rsidRPr="002F566E" w:rsidRDefault="002543BB" w:rsidP="00B22D1C">
            <w:pPr>
              <w:ind w:left="113" w:right="113"/>
              <w:rPr>
                <w:b/>
                <w:sz w:val="18"/>
                <w:szCs w:val="18"/>
              </w:rPr>
            </w:pPr>
            <w:r w:rsidRPr="00B81BEA">
              <w:rPr>
                <w:b/>
                <w:szCs w:val="20"/>
              </w:rPr>
              <w:t>Score</w:t>
            </w:r>
            <w:r w:rsidRPr="002F566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2F566E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On Time / Format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9755C7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Group</w:t>
            </w:r>
            <w:r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B22D1C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Intro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2F566E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Information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9755C7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Topic</w:t>
            </w:r>
            <w:r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9755C7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Tone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9755C7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Vocabulary </w:t>
            </w:r>
            <w:r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9755C7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Speaking</w:t>
            </w:r>
            <w:r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9755C7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Volume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2F566E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Sign Off </w:t>
            </w:r>
          </w:p>
        </w:tc>
      </w:tr>
      <w:tr w:rsidR="002543BB" w:rsidRPr="002F566E" w:rsidTr="002543BB">
        <w:trPr>
          <w:trHeight w:val="2880"/>
        </w:trPr>
        <w:tc>
          <w:tcPr>
            <w:tcW w:w="375" w:type="dxa"/>
            <w:vAlign w:val="center"/>
          </w:tcPr>
          <w:p w:rsidR="002543BB" w:rsidRPr="002F566E" w:rsidRDefault="002543BB" w:rsidP="002F566E">
            <w:pPr>
              <w:jc w:val="center"/>
              <w:rPr>
                <w:rFonts w:hint="eastAsia"/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5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B81BEA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>Handed in complete and on time</w:t>
            </w:r>
          </w:p>
          <w:p w:rsidR="002543BB" w:rsidRPr="00B81BEA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File format is correct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All members speak equal amount</w:t>
            </w:r>
          </w:p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Members </w:t>
            </w:r>
            <w:r>
              <w:rPr>
                <w:lang w:eastAsia="ko-KR"/>
              </w:rPr>
              <w:t>interact</w:t>
            </w:r>
            <w:r>
              <w:rPr>
                <w:rFonts w:hint="eastAsia"/>
                <w:lang w:eastAsia="ko-KR"/>
              </w:rPr>
              <w:t xml:space="preserve"> well</w:t>
            </w:r>
          </w:p>
          <w:p w:rsidR="002543BB" w:rsidRPr="002F566E" w:rsidRDefault="002543BB" w:rsidP="002543BB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Members speak more than minimum </w:t>
            </w:r>
            <w:r>
              <w:rPr>
                <w:rFonts w:hint="eastAsia"/>
                <w:lang w:eastAsia="ko-KR"/>
              </w:rPr>
              <w:t xml:space="preserve"> 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Includes intro music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Includes greeting</w:t>
            </w:r>
          </w:p>
          <w:p w:rsidR="002543BB" w:rsidRPr="002F566E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All members names and topics are stated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22D1C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Answers all major </w:t>
            </w:r>
            <w:r>
              <w:rPr>
                <w:lang w:eastAsia="ko-KR"/>
              </w:rPr>
              <w:t>question</w:t>
            </w:r>
            <w:r>
              <w:rPr>
                <w:rFonts w:hint="eastAsia"/>
                <w:lang w:eastAsia="ko-KR"/>
              </w:rPr>
              <w:t>s</w:t>
            </w:r>
          </w:p>
          <w:p w:rsidR="002543BB" w:rsidRDefault="002543BB" w:rsidP="00B22D1C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Is interesting and informative</w:t>
            </w:r>
          </w:p>
          <w:p w:rsidR="002543BB" w:rsidRPr="002F566E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Makes sense and is </w:t>
            </w:r>
            <w:r>
              <w:rPr>
                <w:lang w:eastAsia="ko-KR"/>
              </w:rPr>
              <w:t>clear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Is clearly stated</w:t>
            </w:r>
          </w:p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Appropriate 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Includes an introduction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Enthusiastic </w:t>
            </w:r>
          </w:p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lang w:eastAsia="ko-KR"/>
              </w:rPr>
              <w:t>Appropriate</w:t>
            </w:r>
            <w:r>
              <w:rPr>
                <w:rFonts w:hint="eastAsia"/>
                <w:lang w:eastAsia="ko-KR"/>
              </w:rPr>
              <w:t xml:space="preserve"> to material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>Doesn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t sound read 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Varied</w:t>
            </w:r>
          </w:p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No wrong words </w:t>
            </w:r>
          </w:p>
          <w:p w:rsidR="002543BB" w:rsidRPr="002F566E" w:rsidRDefault="002543BB" w:rsidP="002543BB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Appropriate and higher level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Always Clear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All words pronounced properly </w:t>
            </w:r>
            <w:r>
              <w:rPr>
                <w:rFonts w:hint="eastAsia"/>
                <w:lang w:eastAsia="ko-KR"/>
              </w:rPr>
              <w:t xml:space="preserve">  </w:t>
            </w:r>
          </w:p>
        </w:tc>
        <w:tc>
          <w:tcPr>
            <w:tcW w:w="1404" w:type="dxa"/>
          </w:tcPr>
          <w:p w:rsidR="002543BB" w:rsidRDefault="002543BB" w:rsidP="009348B4">
            <w:pPr>
              <w:pStyle w:val="TableBodyText"/>
              <w:rPr>
                <w:rFonts w:hint="eastAsia"/>
              </w:rPr>
            </w:pPr>
            <w:r>
              <w:rPr>
                <w:lang w:eastAsia="ko-KR"/>
              </w:rPr>
              <w:t>Consistent</w:t>
            </w:r>
          </w:p>
          <w:p w:rsidR="002543BB" w:rsidRPr="002F566E" w:rsidRDefault="002543BB" w:rsidP="009348B4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All parts can be clearly heard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Includes </w:t>
            </w:r>
            <w:proofErr w:type="spellStart"/>
            <w:r>
              <w:rPr>
                <w:rFonts w:hint="eastAsia"/>
                <w:lang w:eastAsia="ko-KR"/>
              </w:rPr>
              <w:t>outro</w:t>
            </w:r>
            <w:proofErr w:type="spellEnd"/>
            <w:r>
              <w:rPr>
                <w:rFonts w:hint="eastAsia"/>
                <w:lang w:eastAsia="ko-KR"/>
              </w:rPr>
              <w:t xml:space="preserve"> music</w:t>
            </w:r>
          </w:p>
          <w:p w:rsidR="002543BB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Includes sign off 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Members names are repeated </w:t>
            </w:r>
          </w:p>
        </w:tc>
      </w:tr>
      <w:tr w:rsidR="002543BB" w:rsidRPr="002F566E" w:rsidTr="002543BB">
        <w:tc>
          <w:tcPr>
            <w:tcW w:w="375" w:type="dxa"/>
            <w:vAlign w:val="center"/>
          </w:tcPr>
          <w:p w:rsidR="002543BB" w:rsidRPr="002F566E" w:rsidRDefault="002543BB" w:rsidP="002F566E">
            <w:pPr>
              <w:jc w:val="center"/>
              <w:rPr>
                <w:b/>
                <w:szCs w:val="20"/>
              </w:rPr>
            </w:pPr>
            <w:r w:rsidRPr="002F566E">
              <w:rPr>
                <w:b/>
                <w:szCs w:val="20"/>
              </w:rPr>
              <w:t>3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Handed in 1-2 days late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File format not correct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All members speak </w:t>
            </w:r>
          </w:p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There is some interaction</w:t>
            </w:r>
          </w:p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All members speak the minimum</w:t>
            </w:r>
          </w:p>
          <w:p w:rsidR="002543BB" w:rsidRPr="002F566E" w:rsidRDefault="002543BB" w:rsidP="002543BB">
            <w:pPr>
              <w:pStyle w:val="TableBodyText"/>
              <w:numPr>
                <w:ilvl w:val="0"/>
                <w:numId w:val="0"/>
              </w:numPr>
              <w:ind w:left="217"/>
            </w:pP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2F566E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 items missing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Answers some questions</w:t>
            </w:r>
          </w:p>
          <w:p w:rsidR="002543BB" w:rsidRPr="002F566E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Is somewhat unclear and lacks organization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Exists</w:t>
            </w:r>
          </w:p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No or basic introduction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A bit basic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Sometimes enthusiastic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Sometimes sounds read </w:t>
            </w:r>
          </w:p>
        </w:tc>
        <w:tc>
          <w:tcPr>
            <w:tcW w:w="1404" w:type="dxa"/>
          </w:tcPr>
          <w:p w:rsidR="002543BB" w:rsidRDefault="002543BB" w:rsidP="00460023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Some</w:t>
            </w:r>
            <w:r>
              <w:rPr>
                <w:rFonts w:hint="eastAsia"/>
                <w:lang w:eastAsia="ko-KR"/>
              </w:rPr>
              <w:t xml:space="preserve"> wrong words used</w:t>
            </w:r>
          </w:p>
          <w:p w:rsidR="002543BB" w:rsidRPr="002F566E" w:rsidRDefault="002543BB" w:rsidP="00460023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Somewhat basic  or repetitive 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Sometimes </w:t>
            </w:r>
            <w:r>
              <w:rPr>
                <w:rFonts w:hint="eastAsia"/>
                <w:lang w:eastAsia="ko-KR"/>
              </w:rPr>
              <w:t xml:space="preserve">cannot be understood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Many words not pronounced property 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 Some parts can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t be heard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Volume changes significantly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Some items missing</w:t>
            </w:r>
          </w:p>
          <w:p w:rsidR="002543BB" w:rsidRPr="002F566E" w:rsidRDefault="002543BB" w:rsidP="00B22D1C">
            <w:pPr>
              <w:pStyle w:val="TableBodyText"/>
              <w:numPr>
                <w:ilvl w:val="0"/>
                <w:numId w:val="0"/>
              </w:numPr>
              <w:ind w:left="217"/>
            </w:pPr>
          </w:p>
        </w:tc>
      </w:tr>
      <w:tr w:rsidR="002543BB" w:rsidRPr="002F566E" w:rsidTr="002543BB">
        <w:tc>
          <w:tcPr>
            <w:tcW w:w="375" w:type="dxa"/>
            <w:vAlign w:val="center"/>
          </w:tcPr>
          <w:p w:rsidR="002543BB" w:rsidRPr="002F566E" w:rsidRDefault="002543BB" w:rsidP="002F566E">
            <w:pPr>
              <w:jc w:val="center"/>
              <w:rPr>
                <w:b/>
                <w:szCs w:val="20"/>
              </w:rPr>
            </w:pPr>
            <w:r w:rsidRPr="002F566E">
              <w:rPr>
                <w:b/>
                <w:szCs w:val="20"/>
              </w:rPr>
              <w:t>1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Handed in more than 2 days late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File format is incorrect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Some members don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t speak</w:t>
            </w:r>
          </w:p>
          <w:p w:rsidR="002543BB" w:rsidRPr="002F566E" w:rsidRDefault="002543BB" w:rsidP="002543BB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Members do not interact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No </w:t>
            </w:r>
            <w:r>
              <w:rPr>
                <w:lang w:eastAsia="ko-KR"/>
              </w:rPr>
              <w:t>introduction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Is random 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Is unclear</w:t>
            </w:r>
            <w:r>
              <w:t>.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Most questions not </w:t>
            </w:r>
            <w:proofErr w:type="gramStart"/>
            <w:r>
              <w:rPr>
                <w:rFonts w:hint="eastAsia"/>
                <w:lang w:eastAsia="ko-KR"/>
              </w:rPr>
              <w:t xml:space="preserve">answered </w:t>
            </w:r>
            <w:r>
              <w:t>.</w:t>
            </w:r>
            <w:proofErr w:type="gramEnd"/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No clear topics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Speaking is random and has no connections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Voice is </w:t>
            </w:r>
            <w:r>
              <w:rPr>
                <w:lang w:eastAsia="ko-KR"/>
              </w:rPr>
              <w:t>monotone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>Clearly read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  <w:rPr>
                <w:rFonts w:hint="eastAsia"/>
              </w:rPr>
            </w:pPr>
            <w:r>
              <w:rPr>
                <w:lang w:eastAsia="ko-KR"/>
              </w:rPr>
              <w:t>V</w:t>
            </w:r>
            <w:r>
              <w:rPr>
                <w:rFonts w:hint="eastAsia"/>
                <w:lang w:eastAsia="ko-KR"/>
              </w:rPr>
              <w:t xml:space="preserve">ery basic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Wrong words used </w:t>
            </w:r>
          </w:p>
        </w:tc>
        <w:tc>
          <w:tcPr>
            <w:tcW w:w="1404" w:type="dxa"/>
          </w:tcPr>
          <w:p w:rsidR="002543BB" w:rsidRDefault="002543BB" w:rsidP="00B90278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Voice is </w:t>
            </w:r>
            <w:r>
              <w:rPr>
                <w:rFonts w:hint="eastAsia"/>
                <w:lang w:eastAsia="ko-KR"/>
              </w:rPr>
              <w:t xml:space="preserve">cannot be understood </w:t>
            </w:r>
          </w:p>
          <w:p w:rsidR="002543BB" w:rsidRPr="002F566E" w:rsidRDefault="002543BB" w:rsidP="00B90278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Most words not pronounced properly </w:t>
            </w:r>
          </w:p>
        </w:tc>
        <w:tc>
          <w:tcPr>
            <w:tcW w:w="1404" w:type="dxa"/>
          </w:tcPr>
          <w:p w:rsidR="002543BB" w:rsidRDefault="002543BB" w:rsidP="00B90278">
            <w:pPr>
              <w:pStyle w:val="TableBodyText"/>
              <w:rPr>
                <w:rFonts w:hint="eastAsia"/>
              </w:rPr>
            </w:pPr>
            <w:r>
              <w:rPr>
                <w:lang w:eastAsia="ko-KR"/>
              </w:rPr>
              <w:t>Inconsistent</w:t>
            </w:r>
          </w:p>
          <w:p w:rsidR="002543BB" w:rsidRPr="002F566E" w:rsidRDefault="002543BB" w:rsidP="00B90278">
            <w:pPr>
              <w:pStyle w:val="TableBodyText"/>
            </w:pPr>
            <w:r>
              <w:rPr>
                <w:rFonts w:hint="eastAsia"/>
                <w:lang w:eastAsia="ko-KR"/>
              </w:rPr>
              <w:t>Majority can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t be heard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2F566E" w:rsidRDefault="002543BB" w:rsidP="00B22D1C">
            <w:pPr>
              <w:pStyle w:val="TableBodyText"/>
            </w:pPr>
            <w:r w:rsidRPr="002F566E">
              <w:t>P</w:t>
            </w:r>
            <w:r>
              <w:rPr>
                <w:rFonts w:hint="eastAsia"/>
                <w:lang w:eastAsia="ko-KR"/>
              </w:rPr>
              <w:t xml:space="preserve">odcast ends without sign off </w:t>
            </w:r>
          </w:p>
        </w:tc>
      </w:tr>
    </w:tbl>
    <w:p w:rsidR="005C3369" w:rsidRDefault="005C3369">
      <w:pPr>
        <w:rPr>
          <w:rFonts w:hint="eastAsia"/>
          <w:sz w:val="18"/>
          <w:szCs w:val="18"/>
          <w:lang w:eastAsia="ko-KR"/>
        </w:rPr>
      </w:pPr>
    </w:p>
    <w:p w:rsidR="002543BB" w:rsidRPr="002F566E" w:rsidRDefault="002543BB" w:rsidP="002543BB">
      <w:pPr>
        <w:jc w:val="right"/>
        <w:rPr>
          <w:rFonts w:hint="eastAsia"/>
          <w:sz w:val="18"/>
          <w:szCs w:val="1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Total Grade:    </w:t>
      </w:r>
    </w:p>
    <w:sectPr w:rsidR="002543BB" w:rsidRPr="002F566E" w:rsidSect="002543BB">
      <w:pgSz w:w="15840" w:h="12240" w:orient="landscape"/>
      <w:pgMar w:top="540" w:right="108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860B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2E21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10BE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A6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62B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56B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58B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7A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F6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B8B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266A4D"/>
    <w:multiLevelType w:val="hybridMultilevel"/>
    <w:tmpl w:val="A76C4616"/>
    <w:lvl w:ilvl="0" w:tplc="1DB4FAC6">
      <w:start w:val="1"/>
      <w:numFmt w:val="bullet"/>
      <w:pStyle w:val="TableBodyTex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drawingGridHorizontalSpacing w:val="100"/>
  <w:drawingGridVerticalSpacing w:val="187"/>
  <w:displayHorizontalDrawingGridEvery w:val="2"/>
  <w:characterSpacingControl w:val="doNotCompress"/>
  <w:compat>
    <w:useFELayout/>
  </w:compat>
  <w:rsids>
    <w:rsidRoot w:val="00B22D1C"/>
    <w:rsid w:val="00002816"/>
    <w:rsid w:val="00053D3E"/>
    <w:rsid w:val="00056739"/>
    <w:rsid w:val="00056772"/>
    <w:rsid w:val="0006335E"/>
    <w:rsid w:val="00075335"/>
    <w:rsid w:val="000838D5"/>
    <w:rsid w:val="000A1DEC"/>
    <w:rsid w:val="000B15AC"/>
    <w:rsid w:val="000C7395"/>
    <w:rsid w:val="000D0A86"/>
    <w:rsid w:val="000E77A8"/>
    <w:rsid w:val="000F318F"/>
    <w:rsid w:val="000F77AB"/>
    <w:rsid w:val="00101875"/>
    <w:rsid w:val="001060F9"/>
    <w:rsid w:val="00106261"/>
    <w:rsid w:val="00117D29"/>
    <w:rsid w:val="001368EE"/>
    <w:rsid w:val="0014367C"/>
    <w:rsid w:val="0014486A"/>
    <w:rsid w:val="00157664"/>
    <w:rsid w:val="0017185C"/>
    <w:rsid w:val="00177394"/>
    <w:rsid w:val="00180920"/>
    <w:rsid w:val="00184BC0"/>
    <w:rsid w:val="00185CFA"/>
    <w:rsid w:val="00194816"/>
    <w:rsid w:val="001B712C"/>
    <w:rsid w:val="001C79CC"/>
    <w:rsid w:val="001E1201"/>
    <w:rsid w:val="001E1C23"/>
    <w:rsid w:val="001F0885"/>
    <w:rsid w:val="001F597B"/>
    <w:rsid w:val="00200B95"/>
    <w:rsid w:val="00205E5A"/>
    <w:rsid w:val="00217155"/>
    <w:rsid w:val="00232494"/>
    <w:rsid w:val="00235601"/>
    <w:rsid w:val="00243E31"/>
    <w:rsid w:val="002543BB"/>
    <w:rsid w:val="0025534F"/>
    <w:rsid w:val="00266D8C"/>
    <w:rsid w:val="00271F8F"/>
    <w:rsid w:val="00282087"/>
    <w:rsid w:val="0029797E"/>
    <w:rsid w:val="002A466C"/>
    <w:rsid w:val="002C2916"/>
    <w:rsid w:val="002C49FF"/>
    <w:rsid w:val="002C7FB0"/>
    <w:rsid w:val="002D5340"/>
    <w:rsid w:val="002F566E"/>
    <w:rsid w:val="00307532"/>
    <w:rsid w:val="00323307"/>
    <w:rsid w:val="003326BA"/>
    <w:rsid w:val="00383F03"/>
    <w:rsid w:val="00392469"/>
    <w:rsid w:val="003A7AC9"/>
    <w:rsid w:val="003C4B52"/>
    <w:rsid w:val="003D6D2E"/>
    <w:rsid w:val="003D7430"/>
    <w:rsid w:val="003E73E8"/>
    <w:rsid w:val="003E7A2E"/>
    <w:rsid w:val="003F0D57"/>
    <w:rsid w:val="00413447"/>
    <w:rsid w:val="004319B1"/>
    <w:rsid w:val="004444C7"/>
    <w:rsid w:val="004552F6"/>
    <w:rsid w:val="004566F1"/>
    <w:rsid w:val="00460023"/>
    <w:rsid w:val="004A296D"/>
    <w:rsid w:val="004A5D59"/>
    <w:rsid w:val="004A78F8"/>
    <w:rsid w:val="004B5B38"/>
    <w:rsid w:val="004C1B6D"/>
    <w:rsid w:val="004C4B0F"/>
    <w:rsid w:val="004C63F5"/>
    <w:rsid w:val="004D3076"/>
    <w:rsid w:val="004E69FE"/>
    <w:rsid w:val="004E796D"/>
    <w:rsid w:val="00500E43"/>
    <w:rsid w:val="00505896"/>
    <w:rsid w:val="00517176"/>
    <w:rsid w:val="00520823"/>
    <w:rsid w:val="00522C3C"/>
    <w:rsid w:val="005254BF"/>
    <w:rsid w:val="00526601"/>
    <w:rsid w:val="005317AA"/>
    <w:rsid w:val="00564F90"/>
    <w:rsid w:val="00571E12"/>
    <w:rsid w:val="005801DD"/>
    <w:rsid w:val="00581A21"/>
    <w:rsid w:val="005834F5"/>
    <w:rsid w:val="005B1667"/>
    <w:rsid w:val="005C3369"/>
    <w:rsid w:val="005C606F"/>
    <w:rsid w:val="005D171A"/>
    <w:rsid w:val="005D5C7E"/>
    <w:rsid w:val="005E066B"/>
    <w:rsid w:val="005F0F2B"/>
    <w:rsid w:val="005F3221"/>
    <w:rsid w:val="0060155B"/>
    <w:rsid w:val="006023B0"/>
    <w:rsid w:val="006170E4"/>
    <w:rsid w:val="006328F5"/>
    <w:rsid w:val="006464BA"/>
    <w:rsid w:val="00653499"/>
    <w:rsid w:val="006571BD"/>
    <w:rsid w:val="00667B64"/>
    <w:rsid w:val="00691D35"/>
    <w:rsid w:val="006A2A50"/>
    <w:rsid w:val="006C00FA"/>
    <w:rsid w:val="006C1BE7"/>
    <w:rsid w:val="006C268B"/>
    <w:rsid w:val="006C3FD0"/>
    <w:rsid w:val="0070376E"/>
    <w:rsid w:val="0070744C"/>
    <w:rsid w:val="00714452"/>
    <w:rsid w:val="00721B36"/>
    <w:rsid w:val="00727BCA"/>
    <w:rsid w:val="00734351"/>
    <w:rsid w:val="0074177C"/>
    <w:rsid w:val="00742E4D"/>
    <w:rsid w:val="0074416A"/>
    <w:rsid w:val="007543C3"/>
    <w:rsid w:val="0075601F"/>
    <w:rsid w:val="007635F1"/>
    <w:rsid w:val="00770929"/>
    <w:rsid w:val="007760C0"/>
    <w:rsid w:val="00776283"/>
    <w:rsid w:val="0078395A"/>
    <w:rsid w:val="00783ABF"/>
    <w:rsid w:val="007931E4"/>
    <w:rsid w:val="007A0DB7"/>
    <w:rsid w:val="007C4E82"/>
    <w:rsid w:val="007C74CC"/>
    <w:rsid w:val="007D261F"/>
    <w:rsid w:val="007D6E7A"/>
    <w:rsid w:val="007E2FC9"/>
    <w:rsid w:val="007F7967"/>
    <w:rsid w:val="00810EEC"/>
    <w:rsid w:val="008136A6"/>
    <w:rsid w:val="00827DC8"/>
    <w:rsid w:val="00867C0E"/>
    <w:rsid w:val="00883167"/>
    <w:rsid w:val="00885E3C"/>
    <w:rsid w:val="00896D66"/>
    <w:rsid w:val="008B1DC3"/>
    <w:rsid w:val="008C3784"/>
    <w:rsid w:val="008D6045"/>
    <w:rsid w:val="008E027B"/>
    <w:rsid w:val="008E68F5"/>
    <w:rsid w:val="00901B79"/>
    <w:rsid w:val="0090240C"/>
    <w:rsid w:val="009048C9"/>
    <w:rsid w:val="009124D3"/>
    <w:rsid w:val="00914714"/>
    <w:rsid w:val="009242B3"/>
    <w:rsid w:val="009348B4"/>
    <w:rsid w:val="00943F82"/>
    <w:rsid w:val="009533FA"/>
    <w:rsid w:val="00954829"/>
    <w:rsid w:val="00985518"/>
    <w:rsid w:val="009A4BF7"/>
    <w:rsid w:val="009A7360"/>
    <w:rsid w:val="009C48EA"/>
    <w:rsid w:val="009F1B1F"/>
    <w:rsid w:val="009F1EF3"/>
    <w:rsid w:val="00A017D7"/>
    <w:rsid w:val="00A114EB"/>
    <w:rsid w:val="00A14252"/>
    <w:rsid w:val="00A27650"/>
    <w:rsid w:val="00A30ABF"/>
    <w:rsid w:val="00A44695"/>
    <w:rsid w:val="00A51102"/>
    <w:rsid w:val="00A52467"/>
    <w:rsid w:val="00A5399F"/>
    <w:rsid w:val="00A906C7"/>
    <w:rsid w:val="00A95001"/>
    <w:rsid w:val="00AA5A9F"/>
    <w:rsid w:val="00AB206A"/>
    <w:rsid w:val="00AC35D0"/>
    <w:rsid w:val="00AE34E9"/>
    <w:rsid w:val="00AE6B49"/>
    <w:rsid w:val="00AF06F4"/>
    <w:rsid w:val="00AF3043"/>
    <w:rsid w:val="00B12ABC"/>
    <w:rsid w:val="00B22D1C"/>
    <w:rsid w:val="00B23301"/>
    <w:rsid w:val="00B240FB"/>
    <w:rsid w:val="00B31C3D"/>
    <w:rsid w:val="00B81BEA"/>
    <w:rsid w:val="00B90278"/>
    <w:rsid w:val="00B91553"/>
    <w:rsid w:val="00B9341A"/>
    <w:rsid w:val="00BA3C04"/>
    <w:rsid w:val="00BB1797"/>
    <w:rsid w:val="00BB4E24"/>
    <w:rsid w:val="00BC51AF"/>
    <w:rsid w:val="00BC625F"/>
    <w:rsid w:val="00BF3535"/>
    <w:rsid w:val="00BF5D71"/>
    <w:rsid w:val="00C0376B"/>
    <w:rsid w:val="00C04AC0"/>
    <w:rsid w:val="00C05188"/>
    <w:rsid w:val="00C15719"/>
    <w:rsid w:val="00C161E0"/>
    <w:rsid w:val="00C45A14"/>
    <w:rsid w:val="00C47BAE"/>
    <w:rsid w:val="00C548A9"/>
    <w:rsid w:val="00C63372"/>
    <w:rsid w:val="00C7641B"/>
    <w:rsid w:val="00C97C3B"/>
    <w:rsid w:val="00CA749B"/>
    <w:rsid w:val="00CC440C"/>
    <w:rsid w:val="00CD02FB"/>
    <w:rsid w:val="00CD6E51"/>
    <w:rsid w:val="00CD72A9"/>
    <w:rsid w:val="00CE20FA"/>
    <w:rsid w:val="00D40546"/>
    <w:rsid w:val="00D41808"/>
    <w:rsid w:val="00D53411"/>
    <w:rsid w:val="00D60662"/>
    <w:rsid w:val="00D6079E"/>
    <w:rsid w:val="00D63686"/>
    <w:rsid w:val="00D87F43"/>
    <w:rsid w:val="00DB785F"/>
    <w:rsid w:val="00DB7ED3"/>
    <w:rsid w:val="00DC1CAD"/>
    <w:rsid w:val="00DD4365"/>
    <w:rsid w:val="00DF2A04"/>
    <w:rsid w:val="00DF39E7"/>
    <w:rsid w:val="00DF6233"/>
    <w:rsid w:val="00E05C70"/>
    <w:rsid w:val="00E072EA"/>
    <w:rsid w:val="00E460CA"/>
    <w:rsid w:val="00E569F5"/>
    <w:rsid w:val="00E6575C"/>
    <w:rsid w:val="00E74656"/>
    <w:rsid w:val="00E75006"/>
    <w:rsid w:val="00E77401"/>
    <w:rsid w:val="00E8375B"/>
    <w:rsid w:val="00EA3F0F"/>
    <w:rsid w:val="00EB57BD"/>
    <w:rsid w:val="00EC28E9"/>
    <w:rsid w:val="00EC791B"/>
    <w:rsid w:val="00EE383A"/>
    <w:rsid w:val="00EE5FCF"/>
    <w:rsid w:val="00EF2A24"/>
    <w:rsid w:val="00F0054F"/>
    <w:rsid w:val="00F5287B"/>
    <w:rsid w:val="00F56E2F"/>
    <w:rsid w:val="00F91528"/>
    <w:rsid w:val="00F92311"/>
    <w:rsid w:val="00FA5AD4"/>
    <w:rsid w:val="00FB0B29"/>
    <w:rsid w:val="00FB5824"/>
    <w:rsid w:val="00FD05F7"/>
    <w:rsid w:val="00FD06E0"/>
    <w:rsid w:val="00FD7E53"/>
    <w:rsid w:val="00FF0428"/>
    <w:rsid w:val="00FF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E2F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C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Text">
    <w:name w:val="Table Body Text"/>
    <w:basedOn w:val="Normal"/>
    <w:rsid w:val="00B81BEA"/>
    <w:pPr>
      <w:numPr>
        <w:numId w:val="11"/>
      </w:numPr>
      <w:tabs>
        <w:tab w:val="clear" w:pos="576"/>
        <w:tab w:val="num" w:pos="217"/>
        <w:tab w:val="left" w:pos="877"/>
      </w:tabs>
      <w:spacing w:after="120"/>
      <w:ind w:left="217" w:hanging="180"/>
    </w:pPr>
    <w:rPr>
      <w:sz w:val="18"/>
      <w:szCs w:val="18"/>
    </w:rPr>
  </w:style>
  <w:style w:type="paragraph" w:styleId="BalloonText">
    <w:name w:val="Balloon Text"/>
    <w:basedOn w:val="Normal"/>
    <w:semiHidden/>
    <w:rsid w:val="008831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00B95"/>
    <w:rPr>
      <w:sz w:val="16"/>
      <w:szCs w:val="16"/>
    </w:rPr>
  </w:style>
  <w:style w:type="paragraph" w:styleId="CommentText">
    <w:name w:val="annotation text"/>
    <w:basedOn w:val="Normal"/>
    <w:semiHidden/>
    <w:rsid w:val="00200B9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0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Project-based%20learning%20rubr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rubric</Template>
  <TotalTime>27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1601-01-01T00:00:00Z</cp:lastPrinted>
  <dcterms:created xsi:type="dcterms:W3CDTF">2011-10-26T05:31:00Z</dcterms:created>
  <dcterms:modified xsi:type="dcterms:W3CDTF">2011-10-26T06:04:00Z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TC012111001033</vt:lpwstr>
  </property>
</Properties>
</file>